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0131" w:rsidRPr="001E1173" w:rsidRDefault="001E1173">
      <w:pPr>
        <w:rPr>
          <w:sz w:val="28"/>
          <w:szCs w:val="28"/>
        </w:rPr>
      </w:pPr>
      <w:bookmarkStart w:id="0" w:name="_GoBack"/>
      <w:bookmarkEnd w:id="0"/>
      <w:proofErr w:type="gramStart"/>
      <w:r w:rsidRPr="001E1173">
        <w:rPr>
          <w:sz w:val="28"/>
          <w:szCs w:val="28"/>
        </w:rPr>
        <w:t>Minutes</w:t>
      </w:r>
      <w:r w:rsidR="002E0131" w:rsidRPr="001E1173">
        <w:rPr>
          <w:sz w:val="28"/>
          <w:szCs w:val="28"/>
        </w:rPr>
        <w:t xml:space="preserve"> of conference call UK</w:t>
      </w:r>
      <w:r w:rsidRPr="001E1173">
        <w:rPr>
          <w:sz w:val="28"/>
          <w:szCs w:val="28"/>
        </w:rPr>
        <w:t>LPG quality subcommitte</w:t>
      </w:r>
      <w:r w:rsidR="002E0131" w:rsidRPr="001E1173">
        <w:rPr>
          <w:sz w:val="28"/>
          <w:szCs w:val="28"/>
        </w:rPr>
        <w:t xml:space="preserve"> September</w:t>
      </w:r>
      <w:r w:rsidRPr="001E1173">
        <w:rPr>
          <w:sz w:val="28"/>
          <w:szCs w:val="28"/>
        </w:rPr>
        <w:t xml:space="preserve"> 12th 2017, 12 noon</w:t>
      </w:r>
      <w:r w:rsidR="002E0131" w:rsidRPr="001E1173">
        <w:rPr>
          <w:sz w:val="28"/>
          <w:szCs w:val="28"/>
        </w:rPr>
        <w:t>.</w:t>
      </w:r>
      <w:proofErr w:type="gramEnd"/>
    </w:p>
    <w:p w:rsidR="002E0131" w:rsidRPr="001E1173" w:rsidRDefault="002E0131">
      <w:pPr>
        <w:rPr>
          <w:sz w:val="28"/>
          <w:szCs w:val="28"/>
        </w:rPr>
      </w:pPr>
    </w:p>
    <w:p w:rsidR="002E0131" w:rsidRDefault="002E0131">
      <w:r>
        <w:t>Participants: Judy Wyatt</w:t>
      </w:r>
      <w:r w:rsidR="001E1173">
        <w:t xml:space="preserve"> (JW)</w:t>
      </w:r>
      <w:r>
        <w:t>, Paul Kelly</w:t>
      </w:r>
      <w:r w:rsidR="001E1173">
        <w:t xml:space="preserve"> (PK)</w:t>
      </w:r>
      <w:r>
        <w:t>, Adrian Bateman</w:t>
      </w:r>
      <w:r w:rsidR="001E1173">
        <w:t xml:space="preserve"> (AB), Rosa Miquel (RM)</w:t>
      </w:r>
      <w:r>
        <w:t>, Rachel Brown</w:t>
      </w:r>
      <w:r w:rsidR="001E1173">
        <w:t xml:space="preserve"> (RB)</w:t>
      </w:r>
      <w:r>
        <w:t>.</w:t>
      </w:r>
    </w:p>
    <w:p w:rsidR="002E0131" w:rsidRDefault="002E0131"/>
    <w:p w:rsidR="00780F7F" w:rsidRDefault="00780F7F" w:rsidP="00780F7F">
      <w:r>
        <w:t>Committee members had scored cases from EQA circulation LP (variably 3, 4 and 8) following the circulation of guidance from JW in anticipation of EQA scoring becoming the role of a wider steering committee rather than falling to a single individual.</w:t>
      </w:r>
    </w:p>
    <w:p w:rsidR="00780F7F" w:rsidRDefault="00780F7F"/>
    <w:p w:rsidR="00780F7F" w:rsidRDefault="00780F7F">
      <w:r>
        <w:t xml:space="preserve">Following points of discussion: </w:t>
      </w:r>
    </w:p>
    <w:p w:rsidR="00780F7F" w:rsidRDefault="00780F7F"/>
    <w:p w:rsidR="002E0131" w:rsidRDefault="00780F7F" w:rsidP="00780F7F">
      <w:pPr>
        <w:pStyle w:val="ListParagraph"/>
        <w:numPr>
          <w:ilvl w:val="0"/>
          <w:numId w:val="1"/>
        </w:numPr>
      </w:pPr>
      <w:r>
        <w:t xml:space="preserve">Noted after scoring, </w:t>
      </w:r>
      <w:r w:rsidR="002E0131">
        <w:t>respo</w:t>
      </w:r>
      <w:r>
        <w:t>nses in different categories don’t</w:t>
      </w:r>
      <w:r w:rsidR="002E0131">
        <w:t xml:space="preserve"> always ‘add up’ to the total number of participants</w:t>
      </w:r>
      <w:r>
        <w:t>. Rather than spend</w:t>
      </w:r>
      <w:r w:rsidR="002E0131">
        <w:t xml:space="preserve"> excessive effort trying to address this at the point of the first scoring e</w:t>
      </w:r>
      <w:r>
        <w:t>xercise noted that the purpose is primarily to identify themes</w:t>
      </w:r>
      <w:r w:rsidR="002E0131">
        <w:t>/consensu</w:t>
      </w:r>
      <w:r>
        <w:t xml:space="preserve">s diagnoses and </w:t>
      </w:r>
      <w:r w:rsidR="00083320">
        <w:t>criteria</w:t>
      </w:r>
      <w:r>
        <w:t xml:space="preserve"> which may </w:t>
      </w:r>
      <w:proofErr w:type="gramStart"/>
      <w:r>
        <w:t>mean  a</w:t>
      </w:r>
      <w:proofErr w:type="gramEnd"/>
      <w:r>
        <w:t xml:space="preserve"> participant</w:t>
      </w:r>
      <w:r w:rsidR="002E0131">
        <w:t xml:space="preserve"> scoring less than 10.</w:t>
      </w:r>
      <w:r>
        <w:t xml:space="preserve"> These cases are then</w:t>
      </w:r>
      <w:r w:rsidR="002E0131">
        <w:t xml:space="preserve"> reviewed after the </w:t>
      </w:r>
      <w:r>
        <w:t>consultation/</w:t>
      </w:r>
      <w:r w:rsidR="002E0131">
        <w:t>meeting (only those potentially scoring less than 10) to</w:t>
      </w:r>
      <w:r>
        <w:t xml:space="preserve"> make sure criteria agreed by all</w:t>
      </w:r>
      <w:r w:rsidR="002E0131">
        <w:t xml:space="preserve"> EQA members</w:t>
      </w:r>
      <w:r>
        <w:t xml:space="preserve"> are</w:t>
      </w:r>
      <w:r w:rsidR="002E0131">
        <w:t xml:space="preserve"> being applied.</w:t>
      </w:r>
    </w:p>
    <w:p w:rsidR="002E0131" w:rsidRDefault="002E0131"/>
    <w:p w:rsidR="002E0131" w:rsidRDefault="00780F7F" w:rsidP="00780F7F">
      <w:pPr>
        <w:pStyle w:val="ListParagraph"/>
        <w:numPr>
          <w:ilvl w:val="0"/>
          <w:numId w:val="1"/>
        </w:numPr>
      </w:pPr>
      <w:r>
        <w:t>1 participant (</w:t>
      </w:r>
      <w:r w:rsidR="002E0131">
        <w:t xml:space="preserve">87) no </w:t>
      </w:r>
      <w:r>
        <w:t>answers</w:t>
      </w:r>
      <w:r w:rsidR="002E0131">
        <w:t>. This participant to be contacted and informed and allowed to submit responses if they have them and wish to.</w:t>
      </w:r>
    </w:p>
    <w:p w:rsidR="002E0131" w:rsidRDefault="002E0131"/>
    <w:p w:rsidR="002E0131" w:rsidRDefault="002E0131" w:rsidP="00780F7F">
      <w:pPr>
        <w:pStyle w:val="ListParagraph"/>
        <w:numPr>
          <w:ilvl w:val="0"/>
          <w:numId w:val="1"/>
        </w:numPr>
      </w:pPr>
      <w:r>
        <w:t xml:space="preserve">1 participant (7) noted in several of the cases unable to see the slide. This is because the Link was not available from the EQA light </w:t>
      </w:r>
      <w:proofErr w:type="gramStart"/>
      <w:r>
        <w:t>website,</w:t>
      </w:r>
      <w:proofErr w:type="gramEnd"/>
      <w:r>
        <w:t xml:space="preserve"> it is available by the virtual pathology website. This participant could be given the choice </w:t>
      </w:r>
      <w:r w:rsidR="00780F7F">
        <w:t>to submit the missing answers for</w:t>
      </w:r>
      <w:r>
        <w:t xml:space="preserve"> the remaining case</w:t>
      </w:r>
      <w:r w:rsidR="00780F7F">
        <w:t>s after viewing</w:t>
      </w:r>
      <w:r>
        <w:t xml:space="preserve"> on virtual pathology or they can be scored on the nu</w:t>
      </w:r>
      <w:r w:rsidR="00780F7F">
        <w:t xml:space="preserve">mber of cases submitted. To be </w:t>
      </w:r>
      <w:r>
        <w:t>off</w:t>
      </w:r>
      <w:r w:rsidR="00780F7F">
        <w:t>ered</w:t>
      </w:r>
      <w:r>
        <w:t xml:space="preserve"> the choice.</w:t>
      </w:r>
    </w:p>
    <w:p w:rsidR="002E0131" w:rsidRDefault="002E0131"/>
    <w:p w:rsidR="002E0131" w:rsidRDefault="002E0131" w:rsidP="00083320">
      <w:pPr>
        <w:pStyle w:val="ListParagraph"/>
        <w:numPr>
          <w:ilvl w:val="0"/>
          <w:numId w:val="1"/>
        </w:numPr>
      </w:pPr>
      <w:r>
        <w:t>Assessment of fibrosis/including statements about s</w:t>
      </w:r>
      <w:r w:rsidR="00083320">
        <w:t>tage. JW has encouraged those</w:t>
      </w:r>
      <w:r>
        <w:t xml:space="preserve"> submitting cases to include a connective tissue stain. Where this is available then a comment on fibrotic stage is essential in the answer, if there is no connective tissue stain available this cannot be enforced. Several of the committee members had scored LP 3 where no connective tissue stain was av</w:t>
      </w:r>
      <w:r w:rsidR="00083320">
        <w:t xml:space="preserve">ailable. In fact only 5 </w:t>
      </w:r>
      <w:r>
        <w:t>participants have not offered a comment upon fibrosis (including the need for connective tissue stains).</w:t>
      </w:r>
    </w:p>
    <w:p w:rsidR="002E0131" w:rsidRDefault="002E0131"/>
    <w:p w:rsidR="002E0131" w:rsidRDefault="00083320" w:rsidP="00083320">
      <w:pPr>
        <w:pStyle w:val="ListParagraph"/>
        <w:numPr>
          <w:ilvl w:val="0"/>
          <w:numId w:val="1"/>
        </w:numPr>
      </w:pPr>
      <w:r>
        <w:t>Acronyms</w:t>
      </w:r>
      <w:r w:rsidR="002E0131">
        <w:t>/terminol</w:t>
      </w:r>
      <w:r>
        <w:t>ogy. A general aim of the EQA scheme can be to</w:t>
      </w:r>
      <w:r w:rsidR="002E0131">
        <w:t xml:space="preserve"> standardised terminology as much as possible - a histopathology report should be equally understandable by any hepatologist nationally. This would usually be an educational point</w:t>
      </w:r>
      <w:r w:rsidR="00060228">
        <w:t>.</w:t>
      </w:r>
      <w:r w:rsidR="002E0131">
        <w:t xml:space="preserve"> </w:t>
      </w:r>
      <w:r>
        <w:t>Re: Cases in general, commonly</w:t>
      </w:r>
      <w:r w:rsidR="002E0131">
        <w:t xml:space="preserve"> us</w:t>
      </w:r>
      <w:r>
        <w:t>ed abbreviations are acceptable</w:t>
      </w:r>
      <w:r w:rsidR="002E0131">
        <w:t>.</w:t>
      </w:r>
    </w:p>
    <w:p w:rsidR="002E0131" w:rsidRDefault="002E0131"/>
    <w:p w:rsidR="002E0131" w:rsidRDefault="002E0131" w:rsidP="00083320">
      <w:pPr>
        <w:pStyle w:val="ListParagraph"/>
        <w:numPr>
          <w:ilvl w:val="0"/>
          <w:numId w:val="1"/>
        </w:numPr>
      </w:pPr>
      <w:r>
        <w:t xml:space="preserve">Sometimes </w:t>
      </w:r>
      <w:r w:rsidR="00083320">
        <w:t xml:space="preserve">numerical </w:t>
      </w:r>
      <w:r>
        <w:t xml:space="preserve">scoring </w:t>
      </w:r>
      <w:r w:rsidR="00083320">
        <w:t>s</w:t>
      </w:r>
      <w:r>
        <w:t xml:space="preserve">ystems are applied inappropriately for example Ishak in cases which are not chronic hepatitis. Such </w:t>
      </w:r>
      <w:r w:rsidR="00083320">
        <w:t xml:space="preserve">inappropriate use is a potential reason for losing </w:t>
      </w:r>
      <w:proofErr w:type="gramStart"/>
      <w:r w:rsidR="00083320">
        <w:t>marks,</w:t>
      </w:r>
      <w:proofErr w:type="gramEnd"/>
      <w:r w:rsidR="00083320">
        <w:t xml:space="preserve"> it</w:t>
      </w:r>
      <w:r>
        <w:t xml:space="preserve"> would be som</w:t>
      </w:r>
      <w:r w:rsidR="00083320">
        <w:t>ething to consult with all</w:t>
      </w:r>
      <w:r>
        <w:t xml:space="preserve"> EQA members about.</w:t>
      </w:r>
    </w:p>
    <w:p w:rsidR="002E0131" w:rsidRDefault="002E0131"/>
    <w:p w:rsidR="002E0131" w:rsidRDefault="00083320" w:rsidP="00083320">
      <w:pPr>
        <w:pStyle w:val="ListParagraph"/>
        <w:numPr>
          <w:ilvl w:val="0"/>
          <w:numId w:val="1"/>
        </w:numPr>
      </w:pPr>
      <w:r>
        <w:t>JW gave an update regarding the RCPath</w:t>
      </w:r>
      <w:r w:rsidR="002E0131">
        <w:t xml:space="preserve"> consultation exercise around EQA, EQA scores to b</w:t>
      </w:r>
      <w:r>
        <w:t>e shared only with the appraiser</w:t>
      </w:r>
      <w:r w:rsidR="002E0131">
        <w:t>, resulting discussion may influence persona</w:t>
      </w:r>
      <w:r>
        <w:t xml:space="preserve">l development plans. No one else </w:t>
      </w:r>
      <w:r w:rsidR="002E0131">
        <w:t>should see the EQA score.</w:t>
      </w:r>
    </w:p>
    <w:p w:rsidR="002E0131" w:rsidRDefault="002E0131"/>
    <w:p w:rsidR="001E1173" w:rsidRDefault="002E0131" w:rsidP="00083320">
      <w:pPr>
        <w:pStyle w:val="ListParagraph"/>
        <w:numPr>
          <w:ilvl w:val="0"/>
          <w:numId w:val="1"/>
        </w:numPr>
      </w:pPr>
      <w:r>
        <w:t>Comments regarding aetiology. With reference to LP 3 and alco</w:t>
      </w:r>
      <w:r w:rsidR="00083320">
        <w:t xml:space="preserve">hol. From previous </w:t>
      </w:r>
      <w:r>
        <w:t>rounds it has been stressed that comments regarding aetiology should be made (even if they seem obvious). All of the participants are presented with exactly the same cl</w:t>
      </w:r>
      <w:r w:rsidR="00083320">
        <w:t>inical inflammation</w:t>
      </w:r>
      <w:r>
        <w:t xml:space="preserve"> however inadequate.</w:t>
      </w:r>
      <w:r w:rsidR="001E1173">
        <w:t xml:space="preserve"> Participants should be aware of the req</w:t>
      </w:r>
      <w:r w:rsidR="00083320">
        <w:t>uirement to include statements o</w:t>
      </w:r>
      <w:r w:rsidR="001E1173">
        <w:t>n aetiology in the response (as well as on stage).</w:t>
      </w:r>
    </w:p>
    <w:p w:rsidR="001E1173" w:rsidRDefault="001E1173"/>
    <w:p w:rsidR="001E1173" w:rsidRDefault="00060228" w:rsidP="00083320">
      <w:pPr>
        <w:pStyle w:val="ListParagraph"/>
        <w:numPr>
          <w:ilvl w:val="0"/>
          <w:numId w:val="1"/>
        </w:numPr>
      </w:pPr>
      <w:r>
        <w:t xml:space="preserve">JW shared </w:t>
      </w:r>
      <w:r w:rsidR="00083320">
        <w:t>what</w:t>
      </w:r>
      <w:r w:rsidR="001E1173">
        <w:t xml:space="preserve"> she felt would be a </w:t>
      </w:r>
      <w:r w:rsidR="00083320">
        <w:t>‘</w:t>
      </w:r>
      <w:r w:rsidR="001E1173">
        <w:t>complete</w:t>
      </w:r>
      <w:r w:rsidR="00083320">
        <w:t>’</w:t>
      </w:r>
      <w:r w:rsidR="001E1173">
        <w:t xml:space="preserve"> response for case LP 3.</w:t>
      </w:r>
    </w:p>
    <w:p w:rsidR="001E1173" w:rsidRDefault="001E1173"/>
    <w:p w:rsidR="001E1173" w:rsidRDefault="001E1173" w:rsidP="00083320">
      <w:pPr>
        <w:pStyle w:val="ListParagraph"/>
        <w:numPr>
          <w:ilvl w:val="0"/>
          <w:numId w:val="1"/>
        </w:numPr>
      </w:pPr>
      <w:r>
        <w:t>Scoring reviewed. A score of 10 i</w:t>
      </w:r>
      <w:r w:rsidR="00083320">
        <w:t>s not the same as a model answer but</w:t>
      </w:r>
      <w:r>
        <w:t xml:space="preserve"> would </w:t>
      </w:r>
      <w:r w:rsidR="00083320">
        <w:t>include the minimal information</w:t>
      </w:r>
      <w:r>
        <w:t>. Half marks, score 5</w:t>
      </w:r>
      <w:r w:rsidR="00083320">
        <w:t>,</w:t>
      </w:r>
      <w:r>
        <w:t xml:space="preserve"> might be for example w</w:t>
      </w:r>
      <w:r w:rsidR="00083320">
        <w:t>hen necessary inflammation is o</w:t>
      </w:r>
      <w:r>
        <w:t>mitted and score 0 a completely outlying response (for example the 5 cases several panel member</w:t>
      </w:r>
      <w:r w:rsidR="00083320">
        <w:t>s had i</w:t>
      </w:r>
      <w:r w:rsidR="00060228">
        <w:t>dentified in LP</w:t>
      </w:r>
      <w:r w:rsidR="00083320">
        <w:t>8 who had</w:t>
      </w:r>
      <w:r>
        <w:t xml:space="preserve"> not made a malignant diagnosis).</w:t>
      </w:r>
    </w:p>
    <w:p w:rsidR="001E1173" w:rsidRDefault="001E1173"/>
    <w:p w:rsidR="001E1173" w:rsidRDefault="00083320" w:rsidP="00083320">
      <w:pPr>
        <w:pStyle w:val="ListParagraph"/>
        <w:numPr>
          <w:ilvl w:val="0"/>
          <w:numId w:val="1"/>
        </w:numPr>
      </w:pPr>
      <w:r>
        <w:t>The aim of scoring the EQA is that</w:t>
      </w:r>
      <w:r w:rsidR="001E1173">
        <w:t xml:space="preserve"> it should not be the </w:t>
      </w:r>
      <w:proofErr w:type="gramStart"/>
      <w:r w:rsidR="001E1173">
        <w:t xml:space="preserve">opinion of an individual </w:t>
      </w:r>
      <w:r w:rsidR="00060228">
        <w:t>‘</w:t>
      </w:r>
      <w:r w:rsidR="001E1173">
        <w:t>marker</w:t>
      </w:r>
      <w:r w:rsidR="00060228">
        <w:t>’ but identify</w:t>
      </w:r>
      <w:proofErr w:type="gramEnd"/>
      <w:r w:rsidR="001E1173">
        <w:t xml:space="preserve"> consensus diagnoses</w:t>
      </w:r>
      <w:r w:rsidR="00060228">
        <w:t xml:space="preserve"> which should be achievable by ones peers</w:t>
      </w:r>
      <w:r w:rsidR="001E1173">
        <w:t>.</w:t>
      </w:r>
    </w:p>
    <w:p w:rsidR="001E1173" w:rsidRDefault="001E1173"/>
    <w:p w:rsidR="001E1173" w:rsidRDefault="001E1173">
      <w:r>
        <w:t>Plan:</w:t>
      </w:r>
    </w:p>
    <w:p w:rsidR="001E1173" w:rsidRDefault="001E1173"/>
    <w:p w:rsidR="001E1173" w:rsidRDefault="001E1173">
      <w:r>
        <w:t xml:space="preserve">We can use </w:t>
      </w:r>
      <w:r w:rsidR="00060228">
        <w:t xml:space="preserve">the responses to circulation LP as an exercise in reproducibility </w:t>
      </w:r>
      <w:r>
        <w:t>amongst the committee members (ex</w:t>
      </w:r>
      <w:r w:rsidR="00060228">
        <w:t>cepting PK, away until 1</w:t>
      </w:r>
      <w:r w:rsidR="00060228" w:rsidRPr="00060228">
        <w:rPr>
          <w:vertAlign w:val="superscript"/>
        </w:rPr>
        <w:t>st</w:t>
      </w:r>
      <w:r w:rsidR="00060228">
        <w:t xml:space="preserve"> November</w:t>
      </w:r>
      <w:r>
        <w:t>)</w:t>
      </w:r>
      <w:r w:rsidR="008A4050">
        <w:t xml:space="preserve"> having been further informed by </w:t>
      </w:r>
      <w:proofErr w:type="gramStart"/>
      <w:r w:rsidR="008A4050">
        <w:t>todays</w:t>
      </w:r>
      <w:proofErr w:type="gramEnd"/>
      <w:r w:rsidR="008A4050">
        <w:t xml:space="preserve"> discussion</w:t>
      </w:r>
      <w:r>
        <w:t>.</w:t>
      </w:r>
      <w:r w:rsidR="00060228">
        <w:t xml:space="preserve"> </w:t>
      </w:r>
    </w:p>
    <w:p w:rsidR="00060228" w:rsidRDefault="00060228">
      <w:r>
        <w:t>Cases will be shared so that an independent scoring can be undertaken</w:t>
      </w:r>
      <w:r w:rsidR="008A4050">
        <w:t xml:space="preserve"> by more than one observer</w:t>
      </w:r>
      <w:r>
        <w:t>.</w:t>
      </w:r>
    </w:p>
    <w:p w:rsidR="001E1173" w:rsidRDefault="008A4050">
      <w:proofErr w:type="gramStart"/>
      <w:r>
        <w:t xml:space="preserve">Once </w:t>
      </w:r>
      <w:r w:rsidR="001E1173">
        <w:t xml:space="preserve"> this</w:t>
      </w:r>
      <w:proofErr w:type="gramEnd"/>
      <w:r w:rsidR="001E1173">
        <w:t xml:space="preserve"> is completed committee members will hopefully be in a posi</w:t>
      </w:r>
      <w:r>
        <w:t>tion to score individual cases for</w:t>
      </w:r>
      <w:r w:rsidR="001E1173">
        <w:t xml:space="preserve"> circulation LQ.</w:t>
      </w:r>
    </w:p>
    <w:p w:rsidR="001E1173" w:rsidRDefault="001E1173"/>
    <w:p w:rsidR="008A4050" w:rsidRDefault="008A4050"/>
    <w:p w:rsidR="008A4050" w:rsidRDefault="008A4050"/>
    <w:p w:rsidR="001E1173" w:rsidRDefault="001E1173">
      <w:r>
        <w:t>Additional</w:t>
      </w:r>
      <w:r w:rsidR="00060228">
        <w:t xml:space="preserve"> </w:t>
      </w:r>
      <w:r w:rsidR="008A4050">
        <w:t>quality</w:t>
      </w:r>
      <w:r>
        <w:t xml:space="preserve"> issues raised by JW:</w:t>
      </w:r>
    </w:p>
    <w:p w:rsidR="001E1173" w:rsidRDefault="001E1173"/>
    <w:p w:rsidR="001E1173" w:rsidRDefault="001E1173">
      <w:r>
        <w:t>T</w:t>
      </w:r>
      <w:r w:rsidR="008A4050">
        <w:t>wo trainee members have expressed a</w:t>
      </w:r>
      <w:r>
        <w:t xml:space="preserve">n interest in being </w:t>
      </w:r>
      <w:r w:rsidR="008A4050">
        <w:t xml:space="preserve">on the committee of the </w:t>
      </w:r>
      <w:proofErr w:type="gramStart"/>
      <w:r w:rsidR="008A4050">
        <w:t>UKL</w:t>
      </w:r>
      <w:r>
        <w:t>PG,</w:t>
      </w:r>
      <w:proofErr w:type="gramEnd"/>
      <w:r>
        <w:t xml:space="preserve"> both have expressed a preferen</w:t>
      </w:r>
      <w:r w:rsidR="008A4050">
        <w:t>ce for the quality subcommittee</w:t>
      </w:r>
      <w:r>
        <w:t xml:space="preserve">. </w:t>
      </w:r>
      <w:proofErr w:type="gramStart"/>
      <w:r>
        <w:t>Thoughts on how to address this?</w:t>
      </w:r>
      <w:proofErr w:type="gramEnd"/>
    </w:p>
    <w:p w:rsidR="001E1173" w:rsidRDefault="001E1173"/>
    <w:p w:rsidR="00B3390C" w:rsidRDefault="001E1173">
      <w:proofErr w:type="gramStart"/>
      <w:r>
        <w:t>Recommendations on biopsy size.</w:t>
      </w:r>
      <w:proofErr w:type="gramEnd"/>
      <w:r w:rsidR="008A4050">
        <w:t xml:space="preserve"> A role for the quality subcommittee</w:t>
      </w:r>
      <w:r>
        <w:t xml:space="preserve"> would be to conduct a study regarding this looking </w:t>
      </w:r>
      <w:r w:rsidR="008A4050">
        <w:t>at all the needles in use</w:t>
      </w:r>
      <w:r>
        <w:t xml:space="preserve"> </w:t>
      </w:r>
      <w:r w:rsidR="008A4050">
        <w:t xml:space="preserve">and the nature of the specimens </w:t>
      </w:r>
      <w:r>
        <w:t>produce</w:t>
      </w:r>
      <w:r w:rsidR="008A4050">
        <w:t xml:space="preserve">d. </w:t>
      </w:r>
      <w:proofErr w:type="gramStart"/>
      <w:r w:rsidR="008A4050">
        <w:t>JW to circulate</w:t>
      </w:r>
      <w:r>
        <w:t xml:space="preserve"> some ideas of how this might work.</w:t>
      </w:r>
      <w:proofErr w:type="gramEnd"/>
    </w:p>
    <w:sectPr w:rsidR="00B3390C" w:rsidSect="0071564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altName w:val="Courier New"/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Arial Rounded MT Bold"/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C10C7C"/>
    <w:multiLevelType w:val="hybridMultilevel"/>
    <w:tmpl w:val="340288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2"/>
  </w:compat>
  <w:docVars>
    <w:docVar w:name="dgnword-docGUID" w:val="{6E63B45F-92D1-4EC3-981E-24212B0B64A6}"/>
    <w:docVar w:name="dgnword-eventsink" w:val="82106040"/>
  </w:docVars>
  <w:rsids>
    <w:rsidRoot w:val="002E0131"/>
    <w:rsid w:val="00060228"/>
    <w:rsid w:val="00083320"/>
    <w:rsid w:val="001E1173"/>
    <w:rsid w:val="002E0131"/>
    <w:rsid w:val="005521D7"/>
    <w:rsid w:val="0071564E"/>
    <w:rsid w:val="00780F7F"/>
    <w:rsid w:val="008A4050"/>
    <w:rsid w:val="00B3390C"/>
    <w:rsid w:val="00BD1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564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80F7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759</Words>
  <Characters>3975</Characters>
  <Application>Microsoft Office Word</Application>
  <DocSecurity>4</DocSecurity>
  <Lines>209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UHB NHS Foundation Trust</Company>
  <LinksUpToDate>false</LinksUpToDate>
  <CharactersWithSpaces>4632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Rachel Brown</dc:creator>
  <cp:lastModifiedBy>Judy Wyatt</cp:lastModifiedBy>
  <cp:revision>2</cp:revision>
  <dcterms:created xsi:type="dcterms:W3CDTF">2017-09-27T08:52:00Z</dcterms:created>
  <dcterms:modified xsi:type="dcterms:W3CDTF">2017-09-27T08:52:00Z</dcterms:modified>
</cp:coreProperties>
</file>